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A34CF" w14:textId="6CEA971F" w:rsidR="00066602" w:rsidRPr="007A238C" w:rsidRDefault="008E2A18" w:rsidP="00066602">
      <w:pPr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es-MX"/>
        </w:rPr>
      </w:pPr>
      <w:r w:rsidRPr="007A238C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es-MX"/>
        </w:rPr>
        <w:t>Association of Border Academic Librarians</w:t>
      </w:r>
      <w:r w:rsidR="008B3899" w:rsidRPr="007A238C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es-MX"/>
        </w:rPr>
        <w:t xml:space="preserve"> /</w:t>
      </w:r>
    </w:p>
    <w:p w14:paraId="007BB09F" w14:textId="2334652D" w:rsidR="008E2A18" w:rsidRPr="004F1D0F" w:rsidRDefault="008E2A18" w:rsidP="00066602">
      <w:pPr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  <w:bookmarkStart w:id="0" w:name="_Hlk242197495"/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>Asociación de Bibliotecarios Académicos en la Frontera</w:t>
      </w:r>
    </w:p>
    <w:p w14:paraId="67F15373" w14:textId="7EB48029" w:rsidR="00A632C2" w:rsidRPr="004F1D0F" w:rsidRDefault="00C44ACE" w:rsidP="00066602">
      <w:pPr>
        <w:shd w:val="clear" w:color="auto" w:fill="FFFFFF"/>
        <w:spacing w:line="235" w:lineRule="atLeast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>Meeting</w:t>
      </w:r>
      <w:r w:rsidR="00066602"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 xml:space="preserve">/Reunión </w:t>
      </w:r>
      <w:r w:rsidR="004E705B"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>2026</w:t>
      </w:r>
    </w:p>
    <w:p w14:paraId="59F20764" w14:textId="7509CB28" w:rsidR="00801AD8" w:rsidRPr="0071575E" w:rsidRDefault="00801AD8" w:rsidP="00801AD8">
      <w:pPr>
        <w:shd w:val="clear" w:color="auto" w:fill="FFFFFF"/>
        <w:spacing w:line="235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71575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>Tema:</w:t>
      </w:r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ab/>
      </w:r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ab/>
        <w:t xml:space="preserve">Digital </w:t>
      </w:r>
      <w:proofErr w:type="spellStart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transformation</w:t>
      </w:r>
      <w:proofErr w:type="spellEnd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: </w:t>
      </w:r>
      <w:proofErr w:type="spellStart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Convergence</w:t>
      </w:r>
      <w:proofErr w:type="spellEnd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</w:t>
      </w:r>
      <w:proofErr w:type="spellStart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of</w:t>
      </w:r>
      <w:proofErr w:type="spellEnd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</w:t>
      </w:r>
      <w:proofErr w:type="spellStart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Libraries</w:t>
      </w:r>
      <w:proofErr w:type="spellEnd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, Archives, and </w:t>
      </w:r>
      <w:proofErr w:type="spellStart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Museums</w:t>
      </w:r>
      <w:proofErr w:type="spellEnd"/>
      <w:r w:rsidRPr="0071575E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/</w:t>
      </w:r>
    </w:p>
    <w:p w14:paraId="20ECCFCB" w14:textId="1F6B31A3" w:rsidR="00A632C2" w:rsidRPr="004F1D0F" w:rsidRDefault="004E705B" w:rsidP="00801AD8">
      <w:pPr>
        <w:shd w:val="clear" w:color="auto" w:fill="FFFFFF"/>
        <w:spacing w:line="235" w:lineRule="atLeast"/>
        <w:ind w:left="708" w:firstLine="708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Transformación digital: Convergencia ent</w:t>
      </w:r>
      <w:r w:rsidR="008B3899"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r</w:t>
      </w: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e Bibliotecas, Archivos y Museos  </w:t>
      </w:r>
    </w:p>
    <w:bookmarkEnd w:id="0"/>
    <w:p w14:paraId="465FB693" w14:textId="77777777" w:rsidR="00740B51" w:rsidRPr="004F1D0F" w:rsidRDefault="00740B51" w:rsidP="00740B51">
      <w:pPr>
        <w:shd w:val="clear" w:color="auto" w:fill="FFFFFF"/>
        <w:spacing w:line="235" w:lineRule="atLeast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>Ejes temáticos:</w:t>
      </w:r>
    </w:p>
    <w:p w14:paraId="60EBFB0B" w14:textId="77777777" w:rsidR="00740B51" w:rsidRPr="004F1D0F" w:rsidRDefault="00740B51" w:rsidP="00740B5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0A0A0A"/>
          <w:sz w:val="24"/>
          <w:szCs w:val="24"/>
          <w:lang w:eastAsia="es-MX"/>
        </w:rPr>
        <w:t>Fusión de servicios entre bibliotecas, archivos y/o museos.</w:t>
      </w:r>
    </w:p>
    <w:p w14:paraId="580AC670" w14:textId="77777777" w:rsidR="00740B51" w:rsidRPr="004F1D0F" w:rsidRDefault="00740B51" w:rsidP="00740B5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Digitalización y accesibilidad</w:t>
      </w:r>
    </w:p>
    <w:p w14:paraId="306B90AD" w14:textId="77777777" w:rsidR="00740B51" w:rsidRPr="004F1D0F" w:rsidRDefault="00740B51" w:rsidP="00740B5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0A0A0A"/>
          <w:sz w:val="24"/>
          <w:szCs w:val="24"/>
          <w:lang w:eastAsia="es-MX"/>
        </w:rPr>
        <w:t xml:space="preserve">Tecnologías inmersivas y </w:t>
      </w: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exposiciones virtuales</w:t>
      </w:r>
    </w:p>
    <w:p w14:paraId="299A1C75" w14:textId="77777777" w:rsidR="00740B51" w:rsidRPr="004F1D0F" w:rsidRDefault="00740B51" w:rsidP="00740B5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Inteligencia Artificial aplicada a </w:t>
      </w:r>
      <w:proofErr w:type="spellStart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GLAMs</w:t>
      </w:r>
      <w:proofErr w:type="spellEnd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(</w:t>
      </w:r>
      <w:proofErr w:type="spellStart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Galleries</w:t>
      </w:r>
      <w:proofErr w:type="spellEnd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, </w:t>
      </w:r>
      <w:proofErr w:type="spellStart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Libraries</w:t>
      </w:r>
      <w:proofErr w:type="spellEnd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, Archives, and </w:t>
      </w:r>
      <w:proofErr w:type="spellStart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Museums</w:t>
      </w:r>
      <w:proofErr w:type="spellEnd"/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)</w:t>
      </w:r>
    </w:p>
    <w:p w14:paraId="184285A7" w14:textId="77777777" w:rsidR="00740B51" w:rsidRPr="004F1D0F" w:rsidRDefault="00740B51" w:rsidP="00740B5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Proyectos en curso en las bibliotecas de la frontera</w:t>
      </w:r>
    </w:p>
    <w:p w14:paraId="4B0E26A4" w14:textId="77777777" w:rsidR="00740B51" w:rsidRPr="004F1D0F" w:rsidRDefault="00740B51" w:rsidP="00740B5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Otros…</w:t>
      </w:r>
    </w:p>
    <w:p w14:paraId="2F04F592" w14:textId="77777777" w:rsidR="004E705B" w:rsidRPr="004F1D0F" w:rsidRDefault="004E705B" w:rsidP="00A632C2">
      <w:pPr>
        <w:shd w:val="clear" w:color="auto" w:fill="FFFFFF"/>
        <w:spacing w:line="235" w:lineRule="atLeast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</w:p>
    <w:p w14:paraId="21B8E2CB" w14:textId="56A2A745" w:rsidR="00C44ACE" w:rsidRPr="004F1D0F" w:rsidRDefault="00C44ACE" w:rsidP="0077415F">
      <w:pPr>
        <w:shd w:val="clear" w:color="auto" w:fill="FFFFFF"/>
        <w:spacing w:line="235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 xml:space="preserve">Lugar: </w:t>
      </w: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Instituto de Investigaciones Culturales-Museo UABC</w:t>
      </w:r>
      <w:r w:rsidR="00DA280F"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en Mexicali, B. C. México.</w:t>
      </w:r>
    </w:p>
    <w:p w14:paraId="31F0BFE8" w14:textId="4A6605D4" w:rsidR="004E705B" w:rsidRPr="004F1D0F" w:rsidRDefault="004E705B" w:rsidP="00A632C2">
      <w:pPr>
        <w:shd w:val="clear" w:color="auto" w:fill="FFFFFF"/>
        <w:spacing w:line="235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 xml:space="preserve">Fecha: </w:t>
      </w: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16 de octubre de 2026</w:t>
      </w:r>
    </w:p>
    <w:p w14:paraId="33FBD5E0" w14:textId="02CEA49A" w:rsidR="004E705B" w:rsidRPr="004F1D0F" w:rsidRDefault="004E705B" w:rsidP="003945CB">
      <w:pPr>
        <w:shd w:val="clear" w:color="auto" w:fill="FFFFFF"/>
        <w:spacing w:line="235" w:lineRule="atLeast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>Hora:</w:t>
      </w: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</w:t>
      </w:r>
      <w:r w:rsidR="00C44ACE"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</w:t>
      </w:r>
      <w:r w:rsidR="00252EF8"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 </w:t>
      </w:r>
      <w:r w:rsidR="00676084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8</w:t>
      </w:r>
      <w:r w:rsidR="003945CB"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:</w:t>
      </w:r>
      <w:r w:rsidR="002C6606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3</w:t>
      </w:r>
      <w:r w:rsidR="003945CB"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 xml:space="preserve">0 am a 6:00 pm </w:t>
      </w:r>
    </w:p>
    <w:p w14:paraId="7B42A69C" w14:textId="77777777" w:rsidR="00AC69BB" w:rsidRPr="004F1D0F" w:rsidRDefault="00AC69BB" w:rsidP="001A22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p w14:paraId="320C2A32" w14:textId="0D089246" w:rsidR="00AC69BB" w:rsidRPr="004F1D0F" w:rsidRDefault="00C44ACE" w:rsidP="001A22C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 xml:space="preserve">Programa </w:t>
      </w:r>
    </w:p>
    <w:p w14:paraId="67B8E23C" w14:textId="56C65FCE" w:rsidR="00AC69BB" w:rsidRPr="004F1D0F" w:rsidRDefault="00AC69BB" w:rsidP="001A22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tbl>
      <w:tblPr>
        <w:tblStyle w:val="Tablaconcuadrcula4-nfasis6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126"/>
        <w:gridCol w:w="2835"/>
        <w:gridCol w:w="1985"/>
        <w:gridCol w:w="1711"/>
      </w:tblGrid>
      <w:tr w:rsidR="004F1D0F" w:rsidRPr="004F1D0F" w14:paraId="7EA8BED5" w14:textId="5AC376C6" w:rsidTr="00D143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8D08D" w:themeFill="accent6" w:themeFillTint="99"/>
          </w:tcPr>
          <w:p w14:paraId="4000B59D" w14:textId="51229907" w:rsidR="0077415F" w:rsidRPr="004F1D0F" w:rsidRDefault="0077415F" w:rsidP="0077415F">
            <w:pPr>
              <w:rPr>
                <w:rFonts w:ascii="Arial" w:eastAsia="Times New Roman" w:hAnsi="Arial" w:cs="Arial"/>
                <w:b w:val="0"/>
                <w:bCs w:val="0"/>
                <w:color w:val="222222"/>
                <w:sz w:val="24"/>
                <w:szCs w:val="24"/>
                <w:lang w:eastAsia="es-MX"/>
              </w:rPr>
            </w:pPr>
            <w:bookmarkStart w:id="1" w:name="_Hlk242196615"/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Horario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110305B9" w14:textId="19F75190" w:rsidR="0077415F" w:rsidRPr="004F1D0F" w:rsidRDefault="0077415F" w:rsidP="007741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Ponentes /Institución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379FD432" w14:textId="1EEF5F49" w:rsidR="0077415F" w:rsidRPr="004F1D0F" w:rsidRDefault="0077415F" w:rsidP="007741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Título</w:t>
            </w:r>
          </w:p>
        </w:tc>
        <w:tc>
          <w:tcPr>
            <w:tcW w:w="1985" w:type="dxa"/>
            <w:shd w:val="clear" w:color="auto" w:fill="A8D08D" w:themeFill="accent6" w:themeFillTint="99"/>
          </w:tcPr>
          <w:p w14:paraId="6BD4AE30" w14:textId="674E0843" w:rsidR="0077415F" w:rsidRPr="004F1D0F" w:rsidRDefault="0077415F" w:rsidP="007741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Eje temático</w:t>
            </w:r>
          </w:p>
        </w:tc>
        <w:tc>
          <w:tcPr>
            <w:tcW w:w="1711" w:type="dxa"/>
            <w:shd w:val="clear" w:color="auto" w:fill="A8D08D" w:themeFill="accent6" w:themeFillTint="99"/>
          </w:tcPr>
          <w:p w14:paraId="0059978C" w14:textId="35366602" w:rsidR="0077415F" w:rsidRPr="004F1D0F" w:rsidRDefault="0077415F" w:rsidP="007741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Modalidad</w:t>
            </w:r>
          </w:p>
        </w:tc>
      </w:tr>
      <w:tr w:rsidR="004F1D0F" w:rsidRPr="004F1D0F" w14:paraId="6FAD36A8" w14:textId="77777777" w:rsidTr="00D14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D982E46" w14:textId="375580B4" w:rsidR="0077415F" w:rsidRPr="004F1D0F" w:rsidRDefault="0077415F" w:rsidP="0077415F">
            <w:pPr>
              <w:rPr>
                <w:rFonts w:ascii="Arial" w:eastAsia="Times New Roman" w:hAnsi="Arial" w:cs="Arial"/>
                <w:b w:val="0"/>
                <w:bCs w:val="0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8:30 am </w:t>
            </w:r>
          </w:p>
        </w:tc>
        <w:tc>
          <w:tcPr>
            <w:tcW w:w="2126" w:type="dxa"/>
          </w:tcPr>
          <w:p w14:paraId="48F13FA0" w14:textId="3311B41A" w:rsidR="0077415F" w:rsidRPr="004F1D0F" w:rsidRDefault="0077415F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2835" w:type="dxa"/>
          </w:tcPr>
          <w:p w14:paraId="4FCA154B" w14:textId="493720E3" w:rsidR="0077415F" w:rsidRPr="004F1D0F" w:rsidRDefault="00685F4A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Registro y bienvenida.</w:t>
            </w:r>
          </w:p>
        </w:tc>
        <w:tc>
          <w:tcPr>
            <w:tcW w:w="1985" w:type="dxa"/>
          </w:tcPr>
          <w:p w14:paraId="6F871C79" w14:textId="099C648C" w:rsidR="0077415F" w:rsidRPr="004F1D0F" w:rsidRDefault="0077415F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711" w:type="dxa"/>
          </w:tcPr>
          <w:p w14:paraId="2D5C50DC" w14:textId="77777777" w:rsidR="0077415F" w:rsidRPr="004F1D0F" w:rsidRDefault="0077415F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MX"/>
              </w:rPr>
            </w:pPr>
          </w:p>
        </w:tc>
      </w:tr>
      <w:tr w:rsidR="004F1D0F" w:rsidRPr="004F1D0F" w14:paraId="1F249D57" w14:textId="684327F5" w:rsidTr="00D143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0CE6EAB" w14:textId="4F2188DC" w:rsidR="0077415F" w:rsidRPr="004F1D0F" w:rsidRDefault="0077415F" w:rsidP="0077415F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9:00</w:t>
            </w:r>
            <w:r w:rsid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am </w:t>
            </w:r>
            <w:r w:rsidR="00563F8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-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10</w:t>
            </w:r>
            <w:r w:rsidR="00EC6869"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:00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am</w:t>
            </w:r>
          </w:p>
        </w:tc>
        <w:tc>
          <w:tcPr>
            <w:tcW w:w="2126" w:type="dxa"/>
          </w:tcPr>
          <w:p w14:paraId="535B962C" w14:textId="423405C7" w:rsidR="0077415F" w:rsidRPr="004F1D0F" w:rsidRDefault="0077415F" w:rsidP="00774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Susana María Ramírez Martín Universidad Complutense de Madrid /Facultad de Ciencias de la Documentación</w:t>
            </w:r>
          </w:p>
        </w:tc>
        <w:tc>
          <w:tcPr>
            <w:tcW w:w="2835" w:type="dxa"/>
          </w:tcPr>
          <w:p w14:paraId="06EA86BD" w14:textId="4CFBC245" w:rsidR="0077415F" w:rsidRPr="004F1D0F" w:rsidRDefault="00A02715" w:rsidP="00774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A0271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"El archivo electrónico único. Perspectivas y divergencias"</w:t>
            </w:r>
          </w:p>
        </w:tc>
        <w:tc>
          <w:tcPr>
            <w:tcW w:w="1985" w:type="dxa"/>
          </w:tcPr>
          <w:p w14:paraId="767E872F" w14:textId="26218B76" w:rsidR="0077415F" w:rsidRPr="004F1D0F" w:rsidRDefault="00A02715" w:rsidP="00774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Digitalización y accesibilidad</w:t>
            </w:r>
          </w:p>
        </w:tc>
        <w:tc>
          <w:tcPr>
            <w:tcW w:w="1711" w:type="dxa"/>
          </w:tcPr>
          <w:p w14:paraId="6F151094" w14:textId="66EDDD24" w:rsidR="0077415F" w:rsidRPr="004F1D0F" w:rsidRDefault="0077415F" w:rsidP="00774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Conferencia Magistral</w:t>
            </w:r>
            <w:r w:rsidR="00AE5C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a distancia.</w:t>
            </w:r>
          </w:p>
        </w:tc>
      </w:tr>
      <w:tr w:rsidR="004F1D0F" w:rsidRPr="004F1D0F" w14:paraId="6A45C5C3" w14:textId="77777777" w:rsidTr="00D14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99A16F4" w14:textId="548C4BE5" w:rsidR="004F1D0F" w:rsidRPr="004F1D0F" w:rsidRDefault="004F1D0F" w:rsidP="006A61B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10:00 am </w:t>
            </w:r>
            <w:r w:rsidR="00563F8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-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11:00 pm</w:t>
            </w:r>
          </w:p>
        </w:tc>
        <w:tc>
          <w:tcPr>
            <w:tcW w:w="2126" w:type="dxa"/>
          </w:tcPr>
          <w:p w14:paraId="776F3381" w14:textId="30EE84FC" w:rsidR="004F1D0F" w:rsidRPr="004F1D0F" w:rsidRDefault="004F1D0F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Clementina Campos </w:t>
            </w:r>
            <w:r w:rsidR="00D1432B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Reyes 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y José María Guerra Osorio/IIC-Museo</w:t>
            </w:r>
          </w:p>
        </w:tc>
        <w:tc>
          <w:tcPr>
            <w:tcW w:w="2835" w:type="dxa"/>
          </w:tcPr>
          <w:p w14:paraId="0017C3CB" w14:textId="4E92123E" w:rsidR="004F1D0F" w:rsidRPr="004F1D0F" w:rsidRDefault="007A238C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7A238C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"Acervos documentales privados y su potencial de uso en bibliotecas académicas. El caso de El Sauzal, Ensenada"</w:t>
            </w:r>
          </w:p>
        </w:tc>
        <w:tc>
          <w:tcPr>
            <w:tcW w:w="1985" w:type="dxa"/>
          </w:tcPr>
          <w:p w14:paraId="2ABEF3D3" w14:textId="37BD43C6" w:rsidR="004F1D0F" w:rsidRPr="004F1D0F" w:rsidRDefault="007A238C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Digitalización y accesibilidad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--</w:t>
            </w:r>
            <w:r w:rsidR="0041736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Proyecto comunitario</w:t>
            </w:r>
          </w:p>
        </w:tc>
        <w:tc>
          <w:tcPr>
            <w:tcW w:w="1711" w:type="dxa"/>
          </w:tcPr>
          <w:p w14:paraId="7A9CBE84" w14:textId="03258578" w:rsidR="004F1D0F" w:rsidRPr="004F1D0F" w:rsidRDefault="00EE55E0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Conferencia</w:t>
            </w:r>
          </w:p>
        </w:tc>
      </w:tr>
      <w:tr w:rsidR="004F1D0F" w:rsidRPr="004F1D0F" w14:paraId="7DC57625" w14:textId="77777777" w:rsidTr="00D143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99E7365" w14:textId="467A2A2E" w:rsidR="004F1D0F" w:rsidRPr="004F1D0F" w:rsidRDefault="004F1D0F" w:rsidP="006A61B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11: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00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</w:t>
            </w:r>
            <w:r w:rsidR="00D1432B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am 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11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45</w:t>
            </w: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am</w:t>
            </w:r>
          </w:p>
        </w:tc>
        <w:tc>
          <w:tcPr>
            <w:tcW w:w="2126" w:type="dxa"/>
          </w:tcPr>
          <w:p w14:paraId="1EBDA0B1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María Luisa Rivera/IIC-Museo</w:t>
            </w:r>
          </w:p>
        </w:tc>
        <w:tc>
          <w:tcPr>
            <w:tcW w:w="2835" w:type="dxa"/>
          </w:tcPr>
          <w:p w14:paraId="6BCA6636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"</w:t>
            </w:r>
            <w:proofErr w:type="spellStart"/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The</w:t>
            </w:r>
            <w:proofErr w:type="spellEnd"/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Human </w:t>
            </w:r>
            <w:proofErr w:type="spellStart"/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Catalog</w:t>
            </w:r>
            <w:proofErr w:type="spellEnd"/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" (El Catálogo Humano)</w:t>
            </w:r>
          </w:p>
        </w:tc>
        <w:tc>
          <w:tcPr>
            <w:tcW w:w="1985" w:type="dxa"/>
          </w:tcPr>
          <w:p w14:paraId="4EC0237F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Otros</w:t>
            </w:r>
          </w:p>
        </w:tc>
        <w:tc>
          <w:tcPr>
            <w:tcW w:w="1711" w:type="dxa"/>
          </w:tcPr>
          <w:p w14:paraId="3C1E9EF8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Dinámica de </w:t>
            </w:r>
            <w:proofErr w:type="spellStart"/>
            <w:r w:rsidRPr="008725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Networking</w:t>
            </w:r>
            <w:proofErr w:type="spellEnd"/>
            <w:r w:rsidRPr="008725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 xml:space="preserve"> </w:t>
            </w:r>
            <w:r w:rsidRPr="0087255B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con propósito</w:t>
            </w:r>
          </w:p>
        </w:tc>
      </w:tr>
      <w:tr w:rsidR="004F1D0F" w:rsidRPr="004F1D0F" w14:paraId="5D22D15C" w14:textId="622CD277" w:rsidTr="00D14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BFE326A" w14:textId="5BC92872" w:rsidR="004F1D0F" w:rsidRDefault="004F1D0F" w:rsidP="0077415F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lastRenderedPageBreak/>
              <w:t xml:space="preserve">12:00 pm </w:t>
            </w:r>
            <w:r w:rsidR="00563F8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-</w:t>
            </w:r>
          </w:p>
          <w:p w14:paraId="2D9F11AC" w14:textId="64D9862C" w:rsidR="0077415F" w:rsidRPr="004F1D0F" w:rsidRDefault="004F1D0F" w:rsidP="0077415F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1:00 p</w:t>
            </w:r>
            <w:r w:rsidR="0077415F"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</w:t>
            </w:r>
          </w:p>
        </w:tc>
        <w:tc>
          <w:tcPr>
            <w:tcW w:w="2126" w:type="dxa"/>
          </w:tcPr>
          <w:p w14:paraId="52BF9440" w14:textId="6A788BFB" w:rsidR="0077415F" w:rsidRPr="004F1D0F" w:rsidRDefault="0077415F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Alma Ortega -USD Copley Library</w:t>
            </w:r>
          </w:p>
        </w:tc>
        <w:tc>
          <w:tcPr>
            <w:tcW w:w="2835" w:type="dxa"/>
          </w:tcPr>
          <w:p w14:paraId="1DE5A944" w14:textId="58E8EB4D" w:rsidR="0077415F" w:rsidRPr="004F1D0F" w:rsidRDefault="0077415F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Colaboración interinstitucional y transfronteriza para crear un archivo digital sobre Derechos Humanos en Baja California : Caso CEDH-BC y USD Copley Library.</w:t>
            </w:r>
          </w:p>
        </w:tc>
        <w:tc>
          <w:tcPr>
            <w:tcW w:w="1985" w:type="dxa"/>
          </w:tcPr>
          <w:p w14:paraId="694CFA9F" w14:textId="6E3FBA94" w:rsidR="0077415F" w:rsidRPr="004F1D0F" w:rsidRDefault="0077415F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Digitalización y accesibilidad</w:t>
            </w:r>
          </w:p>
        </w:tc>
        <w:tc>
          <w:tcPr>
            <w:tcW w:w="1711" w:type="dxa"/>
          </w:tcPr>
          <w:p w14:paraId="647AA98A" w14:textId="2A273BBE" w:rsidR="0077415F" w:rsidRPr="004F1D0F" w:rsidRDefault="00EE55E0" w:rsidP="00774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Conferencia</w:t>
            </w:r>
          </w:p>
        </w:tc>
      </w:tr>
      <w:tr w:rsidR="00563F8F" w:rsidRPr="004F1D0F" w14:paraId="32D7A05E" w14:textId="77777777" w:rsidTr="00D143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2DE751B" w14:textId="1BA9CA78" w:rsidR="00563F8F" w:rsidRDefault="00563F8F" w:rsidP="00563F8F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1:00 pm -</w:t>
            </w:r>
          </w:p>
          <w:p w14:paraId="6FA02BBA" w14:textId="359DBAD6" w:rsidR="00563F8F" w:rsidRPr="004F1D0F" w:rsidRDefault="00563F8F" w:rsidP="00563F8F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2:00 pm </w:t>
            </w:r>
          </w:p>
        </w:tc>
        <w:tc>
          <w:tcPr>
            <w:tcW w:w="2126" w:type="dxa"/>
          </w:tcPr>
          <w:p w14:paraId="6EBA82D1" w14:textId="77777777" w:rsidR="00563F8F" w:rsidRPr="004F1D0F" w:rsidRDefault="00563F8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Personal de Servicios Educativos del IIC-Museo.</w:t>
            </w:r>
          </w:p>
        </w:tc>
        <w:tc>
          <w:tcPr>
            <w:tcW w:w="2835" w:type="dxa"/>
          </w:tcPr>
          <w:p w14:paraId="04397CB2" w14:textId="77777777" w:rsidR="00563F8F" w:rsidRPr="004F1D0F" w:rsidRDefault="00563F8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Sala Desierto Migración y Frontera</w:t>
            </w:r>
          </w:p>
        </w:tc>
        <w:tc>
          <w:tcPr>
            <w:tcW w:w="1985" w:type="dxa"/>
          </w:tcPr>
          <w:p w14:paraId="2C717A61" w14:textId="3A7F2C52" w:rsidR="00563F8F" w:rsidRPr="004F1D0F" w:rsidRDefault="00563F8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711" w:type="dxa"/>
          </w:tcPr>
          <w:p w14:paraId="18709A2E" w14:textId="77777777" w:rsidR="00563F8F" w:rsidRPr="004F1D0F" w:rsidRDefault="00563F8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Visita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guiada</w:t>
            </w:r>
          </w:p>
        </w:tc>
      </w:tr>
      <w:tr w:rsidR="00563F8F" w:rsidRPr="004F1D0F" w14:paraId="0AB5B423" w14:textId="77777777" w:rsidTr="00D14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A7A8D12" w14:textId="1C5FC1AB" w:rsidR="00563F8F" w:rsidRPr="004F1D0F" w:rsidRDefault="00563F8F" w:rsidP="006A61B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2:00 pm -3:00 pm</w:t>
            </w:r>
          </w:p>
        </w:tc>
        <w:tc>
          <w:tcPr>
            <w:tcW w:w="2126" w:type="dxa"/>
          </w:tcPr>
          <w:p w14:paraId="4A82F3AF" w14:textId="6654C941" w:rsidR="00563F8F" w:rsidRPr="004F1D0F" w:rsidRDefault="00563F8F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Comida</w:t>
            </w:r>
            <w:r w:rsidR="008E06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en Jardín del </w:t>
            </w:r>
            <w:proofErr w:type="spellStart"/>
            <w:r w:rsidR="008E06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IICMuseo</w:t>
            </w:r>
            <w:proofErr w:type="spellEnd"/>
          </w:p>
        </w:tc>
        <w:tc>
          <w:tcPr>
            <w:tcW w:w="2835" w:type="dxa"/>
          </w:tcPr>
          <w:p w14:paraId="1CCB5C10" w14:textId="77777777" w:rsidR="00563F8F" w:rsidRPr="004F1D0F" w:rsidRDefault="00563F8F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985" w:type="dxa"/>
          </w:tcPr>
          <w:p w14:paraId="4097A356" w14:textId="77777777" w:rsidR="00563F8F" w:rsidRPr="004F1D0F" w:rsidRDefault="00563F8F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711" w:type="dxa"/>
          </w:tcPr>
          <w:p w14:paraId="1461E5B3" w14:textId="77777777" w:rsidR="00563F8F" w:rsidRPr="004F1D0F" w:rsidRDefault="00563F8F" w:rsidP="006A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</w:tr>
      <w:tr w:rsidR="004F1D0F" w:rsidRPr="004F1D0F" w14:paraId="41F86DDF" w14:textId="77777777" w:rsidTr="00D143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372E10D" w14:textId="77777777" w:rsidR="004F1D0F" w:rsidRDefault="00A10690" w:rsidP="006A61B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3:00 pm-</w:t>
            </w:r>
          </w:p>
          <w:p w14:paraId="4B91D8F0" w14:textId="5CF5EE9C" w:rsidR="00A10690" w:rsidRPr="004F1D0F" w:rsidRDefault="00A10690" w:rsidP="006A61B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4:00 pm</w:t>
            </w:r>
          </w:p>
        </w:tc>
        <w:tc>
          <w:tcPr>
            <w:tcW w:w="2126" w:type="dxa"/>
          </w:tcPr>
          <w:p w14:paraId="353C4EDF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Maricruz García</w:t>
            </w:r>
          </w:p>
          <w:p w14:paraId="65AA9920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Teresa Rodríguez</w:t>
            </w:r>
          </w:p>
          <w:p w14:paraId="5CC151D7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Brenda Méndez</w:t>
            </w:r>
          </w:p>
          <w:p w14:paraId="7F6D908D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IIC-Museo</w:t>
            </w:r>
          </w:p>
        </w:tc>
        <w:tc>
          <w:tcPr>
            <w:tcW w:w="2835" w:type="dxa"/>
          </w:tcPr>
          <w:p w14:paraId="294F5D32" w14:textId="6C5D562F" w:rsidR="004F1D0F" w:rsidRPr="004F1D0F" w:rsidRDefault="00B51715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B5171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¨Más allá de la sala: nuevas mediaciones digitales desde el IIC-Museo¨</w:t>
            </w:r>
          </w:p>
        </w:tc>
        <w:tc>
          <w:tcPr>
            <w:tcW w:w="1985" w:type="dxa"/>
          </w:tcPr>
          <w:p w14:paraId="64B71743" w14:textId="77777777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Tecnologías inmersivas y exposiciones virtuales</w:t>
            </w:r>
          </w:p>
        </w:tc>
        <w:tc>
          <w:tcPr>
            <w:tcW w:w="1711" w:type="dxa"/>
          </w:tcPr>
          <w:p w14:paraId="5F0445D9" w14:textId="3E2BC469" w:rsidR="004F1D0F" w:rsidRPr="004F1D0F" w:rsidRDefault="004F1D0F" w:rsidP="006A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Mesa de proyectos en desarrollo</w:t>
            </w:r>
          </w:p>
        </w:tc>
      </w:tr>
      <w:tr w:rsidR="004F1D0F" w:rsidRPr="004F1D0F" w14:paraId="03A9C7A4" w14:textId="73D7D88B" w:rsidTr="00D14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5AE02C2" w14:textId="64F2AE8E" w:rsidR="001F5300" w:rsidRPr="004F1D0F" w:rsidRDefault="00A10690" w:rsidP="00F833C1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4:00 pm –</w:t>
            </w:r>
            <w:r w:rsidR="00563F8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 </w:t>
            </w:r>
            <w:r w:rsidR="005306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:00 </w:t>
            </w:r>
            <w:r w:rsidR="00563F8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pm</w:t>
            </w:r>
          </w:p>
        </w:tc>
        <w:tc>
          <w:tcPr>
            <w:tcW w:w="2126" w:type="dxa"/>
          </w:tcPr>
          <w:p w14:paraId="1A2EB1B2" w14:textId="3A6E548A" w:rsidR="00F833C1" w:rsidRPr="004F1D0F" w:rsidRDefault="00F833C1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Marisol Ramos -Biblioteca de UCSB</w:t>
            </w:r>
          </w:p>
        </w:tc>
        <w:tc>
          <w:tcPr>
            <w:tcW w:w="2835" w:type="dxa"/>
          </w:tcPr>
          <w:p w14:paraId="53DBFE2F" w14:textId="77777777" w:rsidR="00F833C1" w:rsidRDefault="00453AA7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53AA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Acceso vs. Preservación: Consideraciones estratégicas sobre el uso de la digitalización en instituciones patrimoniales.</w:t>
            </w:r>
          </w:p>
          <w:p w14:paraId="5BC3E76F" w14:textId="6A68B51A" w:rsidR="007C4E0C" w:rsidRPr="004F1D0F" w:rsidRDefault="007C4E0C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985" w:type="dxa"/>
          </w:tcPr>
          <w:p w14:paraId="3FEA83B1" w14:textId="5BB8CE01" w:rsidR="00F833C1" w:rsidRPr="004F1D0F" w:rsidRDefault="00F833C1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Digitalización y accesibilidad</w:t>
            </w:r>
          </w:p>
        </w:tc>
        <w:tc>
          <w:tcPr>
            <w:tcW w:w="1711" w:type="dxa"/>
          </w:tcPr>
          <w:p w14:paraId="22CB0022" w14:textId="2626171F" w:rsidR="00F833C1" w:rsidRPr="004F1D0F" w:rsidRDefault="003921DF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Presentación</w:t>
            </w:r>
          </w:p>
        </w:tc>
      </w:tr>
      <w:tr w:rsidR="00530666" w:rsidRPr="004F1D0F" w14:paraId="76A7BDBA" w14:textId="77777777" w:rsidTr="00D143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721A9C7" w14:textId="77777777" w:rsidR="00530666" w:rsidRDefault="00530666" w:rsidP="00F833C1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5:00 pm</w:t>
            </w:r>
          </w:p>
          <w:p w14:paraId="7D9E5587" w14:textId="217B0A04" w:rsidR="005E2D05" w:rsidRDefault="005E2D05" w:rsidP="00F833C1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6:00 pm</w:t>
            </w:r>
          </w:p>
        </w:tc>
        <w:tc>
          <w:tcPr>
            <w:tcW w:w="2126" w:type="dxa"/>
          </w:tcPr>
          <w:p w14:paraId="3E4427DC" w14:textId="535B571F" w:rsidR="00530666" w:rsidRPr="004F1D0F" w:rsidRDefault="00526D1F" w:rsidP="00F83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 xml:space="preserve">José </w:t>
            </w:r>
            <w:r w:rsidR="00FD0561"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María Guerra Osorio/IIC-Museo</w:t>
            </w:r>
          </w:p>
        </w:tc>
        <w:tc>
          <w:tcPr>
            <w:tcW w:w="2835" w:type="dxa"/>
          </w:tcPr>
          <w:p w14:paraId="57B9FAA9" w14:textId="08DB4DE3" w:rsidR="00530666" w:rsidRPr="003921DF" w:rsidRDefault="008F3EC9" w:rsidP="00F83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8F3EC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Mirarnos para narrar: primeros pasos para crear relatos en comunidad a partir de nuestras fotografías</w:t>
            </w:r>
          </w:p>
        </w:tc>
        <w:tc>
          <w:tcPr>
            <w:tcW w:w="1985" w:type="dxa"/>
          </w:tcPr>
          <w:p w14:paraId="14D21A23" w14:textId="29E4A25B" w:rsidR="00530666" w:rsidRPr="004F1D0F" w:rsidRDefault="00FD0561" w:rsidP="00F83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Digitalización y accesibilidad</w:t>
            </w:r>
          </w:p>
        </w:tc>
        <w:tc>
          <w:tcPr>
            <w:tcW w:w="1711" w:type="dxa"/>
          </w:tcPr>
          <w:p w14:paraId="5B41640A" w14:textId="1489BCD1" w:rsidR="00530666" w:rsidRDefault="00FD0561" w:rsidP="00F83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Taller</w:t>
            </w:r>
          </w:p>
        </w:tc>
      </w:tr>
      <w:tr w:rsidR="004F1D0F" w:rsidRPr="004F1D0F" w14:paraId="4C2879C7" w14:textId="77777777" w:rsidTr="00D14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E8E95B8" w14:textId="1B9BF41D" w:rsidR="001F5300" w:rsidRPr="004F1D0F" w:rsidRDefault="00A10690" w:rsidP="00F833C1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6:00 pm</w:t>
            </w:r>
          </w:p>
        </w:tc>
        <w:tc>
          <w:tcPr>
            <w:tcW w:w="2126" w:type="dxa"/>
          </w:tcPr>
          <w:p w14:paraId="5F126419" w14:textId="72A1B2BC" w:rsidR="001F5300" w:rsidRPr="004F1D0F" w:rsidRDefault="001F5300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F1D0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Cierre</w:t>
            </w:r>
          </w:p>
        </w:tc>
        <w:tc>
          <w:tcPr>
            <w:tcW w:w="2835" w:type="dxa"/>
          </w:tcPr>
          <w:p w14:paraId="5F96EC05" w14:textId="77777777" w:rsidR="001F5300" w:rsidRPr="004F1D0F" w:rsidRDefault="001F5300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985" w:type="dxa"/>
          </w:tcPr>
          <w:p w14:paraId="3BE96CF5" w14:textId="77777777" w:rsidR="001F5300" w:rsidRPr="004F1D0F" w:rsidRDefault="001F5300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  <w:tc>
          <w:tcPr>
            <w:tcW w:w="1711" w:type="dxa"/>
          </w:tcPr>
          <w:p w14:paraId="0505D77D" w14:textId="77777777" w:rsidR="001F5300" w:rsidRPr="004F1D0F" w:rsidRDefault="001F5300" w:rsidP="00F8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</w:p>
        </w:tc>
      </w:tr>
      <w:bookmarkEnd w:id="1"/>
    </w:tbl>
    <w:p w14:paraId="1356554E" w14:textId="77777777" w:rsidR="0008668D" w:rsidRPr="004F1D0F" w:rsidRDefault="0008668D" w:rsidP="001A22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p w14:paraId="747E84B4" w14:textId="6BC326B0" w:rsidR="00AE6DC4" w:rsidRPr="004F1D0F" w:rsidRDefault="00AE6DC4" w:rsidP="001A22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p w14:paraId="3A20C44E" w14:textId="7A5BA953" w:rsidR="00357BCD" w:rsidRPr="004F1D0F" w:rsidRDefault="00357BCD" w:rsidP="00357B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MX"/>
        </w:rPr>
        <w:t xml:space="preserve">Actividad social </w:t>
      </w:r>
    </w:p>
    <w:p w14:paraId="5832007B" w14:textId="7941FC93" w:rsidR="00357BCD" w:rsidRPr="003635A1" w:rsidRDefault="00357BCD" w:rsidP="00357B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MX"/>
        </w:rPr>
      </w:pPr>
      <w:r w:rsidRPr="003635A1">
        <w:rPr>
          <w:rFonts w:ascii="Arial" w:eastAsia="Times New Roman" w:hAnsi="Arial" w:cs="Arial"/>
          <w:b/>
          <w:bCs/>
          <w:color w:val="222222"/>
          <w:sz w:val="20"/>
          <w:szCs w:val="20"/>
          <w:lang w:eastAsia="es-MX"/>
        </w:rPr>
        <w:t>(opcional con costo a cubrir por cada participante</w:t>
      </w:r>
      <w:r w:rsidR="003635A1" w:rsidRPr="003635A1">
        <w:rPr>
          <w:rFonts w:ascii="Arial" w:eastAsia="Times New Roman" w:hAnsi="Arial" w:cs="Arial"/>
          <w:b/>
          <w:bCs/>
          <w:color w:val="222222"/>
          <w:sz w:val="20"/>
          <w:szCs w:val="20"/>
          <w:lang w:eastAsia="es-MX"/>
        </w:rPr>
        <w:t>)</w:t>
      </w:r>
    </w:p>
    <w:p w14:paraId="11495BA2" w14:textId="77777777" w:rsidR="00357BCD" w:rsidRPr="004F1D0F" w:rsidRDefault="00357BCD" w:rsidP="00357B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p w14:paraId="1647280C" w14:textId="21C1A162" w:rsidR="00357BCD" w:rsidRPr="004F1D0F" w:rsidRDefault="00357BCD" w:rsidP="001A22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4F1D0F">
        <w:rPr>
          <w:rFonts w:ascii="Arial" w:eastAsia="Times New Roman" w:hAnsi="Arial" w:cs="Arial"/>
          <w:color w:val="222222"/>
          <w:sz w:val="24"/>
          <w:szCs w:val="24"/>
          <w:lang w:eastAsia="es-MX"/>
        </w:rPr>
        <w:t>Visita a una cervecería artesanal</w:t>
      </w:r>
    </w:p>
    <w:p w14:paraId="1C58E3E7" w14:textId="0E065588" w:rsidR="00A02402" w:rsidRDefault="00A02402">
      <w:pPr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MX"/>
        </w:rPr>
        <w:br w:type="page"/>
      </w:r>
    </w:p>
    <w:p w14:paraId="240C0984" w14:textId="7CD5CEE3" w:rsidR="00357BCD" w:rsidRDefault="00357BCD" w:rsidP="00A024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p w14:paraId="031711A4" w14:textId="1B669184" w:rsidR="00A02402" w:rsidRDefault="00453AA7" w:rsidP="00A024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Textoennegrita"/>
          <w:rFonts w:ascii="Arial" w:hAnsi="Arial" w:cs="Arial"/>
          <w:color w:val="222222"/>
        </w:rPr>
        <w:t xml:space="preserve">Taller: </w:t>
      </w:r>
      <w:r w:rsidR="00A02402" w:rsidRPr="00A02402">
        <w:rPr>
          <w:rStyle w:val="nfasis"/>
          <w:rFonts w:ascii="Arial" w:hAnsi="Arial" w:cs="Arial"/>
          <w:b/>
          <w:bCs/>
          <w:color w:val="222222"/>
        </w:rPr>
        <w:t>Mirarnos para narrar: primeros pasos para crear relatos en comunidad a partir de nuestras fotografías</w:t>
      </w:r>
    </w:p>
    <w:p w14:paraId="21128E30" w14:textId="428F821F" w:rsidR="00A02402" w:rsidRDefault="00A02402" w:rsidP="00A024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Textoennegrita"/>
          <w:rFonts w:ascii="Arial" w:hAnsi="Arial" w:cs="Arial"/>
          <w:color w:val="222222"/>
        </w:rPr>
        <w:t>Objetivo:</w:t>
      </w:r>
      <w:r>
        <w:rPr>
          <w:rFonts w:ascii="Arial" w:hAnsi="Arial" w:cs="Arial"/>
          <w:color w:val="222222"/>
        </w:rPr>
        <w:br/>
        <w:t xml:space="preserve">Explorar la </w:t>
      </w:r>
      <w:proofErr w:type="spellStart"/>
      <w:r>
        <w:rPr>
          <w:rFonts w:ascii="Arial" w:hAnsi="Arial" w:cs="Arial"/>
          <w:color w:val="222222"/>
        </w:rPr>
        <w:t>fotobiografía</w:t>
      </w:r>
      <w:proofErr w:type="spellEnd"/>
      <w:r>
        <w:rPr>
          <w:rFonts w:ascii="Arial" w:hAnsi="Arial" w:cs="Arial"/>
          <w:color w:val="222222"/>
        </w:rPr>
        <w:t xml:space="preserve"> como una herramienta de sensibilización y reflexión que permita activar recuerdos, emociones,</w:t>
      </w:r>
      <w:r w:rsidR="00BC304A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afectos y experiencias vinculadas con nuestras trayectorias de vida y profesionales. A partir del intercambio entre las personas participantes, </w:t>
      </w:r>
    </w:p>
    <w:p w14:paraId="05A2C6E7" w14:textId="16C2BC70" w:rsidR="00A02402" w:rsidRDefault="00A02402" w:rsidP="00A024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se busca reconocer relaciones, experiencias y temas comunes que puedan sentar las bases para la construcción colectiva de narrativas sobre las experiencias como comunidad bibliotecaria.</w:t>
      </w:r>
    </w:p>
    <w:p w14:paraId="541459F3" w14:textId="5460928C" w:rsidR="00A02402" w:rsidRDefault="00A02402" w:rsidP="00A024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Textoennegrita"/>
          <w:rFonts w:ascii="Arial" w:hAnsi="Arial" w:cs="Arial"/>
          <w:color w:val="222222"/>
        </w:rPr>
        <w:t>Material:</w:t>
      </w:r>
      <w:r>
        <w:rPr>
          <w:rFonts w:ascii="Arial" w:hAnsi="Arial" w:cs="Arial"/>
          <w:color w:val="222222"/>
        </w:rPr>
        <w:br/>
        <w:t xml:space="preserve">Se solicitará a las personas participantes llevar de </w:t>
      </w:r>
      <w:r>
        <w:rPr>
          <w:rStyle w:val="Textoennegrita"/>
          <w:rFonts w:ascii="Arial" w:hAnsi="Arial" w:cs="Arial"/>
          <w:color w:val="222222"/>
        </w:rPr>
        <w:t xml:space="preserve">una a tres fotografías personales </w:t>
      </w:r>
      <w:r>
        <w:rPr>
          <w:rFonts w:ascii="Arial" w:hAnsi="Arial" w:cs="Arial"/>
          <w:color w:val="222222"/>
        </w:rPr>
        <w:t>relacionadas con algún momento de su trayectoria como bibliotecaria o bibliotecario.</w:t>
      </w:r>
    </w:p>
    <w:p w14:paraId="2BCB9E5D" w14:textId="77777777" w:rsidR="00A02402" w:rsidRDefault="00A02402" w:rsidP="00A024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No es necesario que se trate de una fotografía institucionalmente importante o de un acontecimiento extraordinario. </w:t>
      </w:r>
    </w:p>
    <w:p w14:paraId="435E9761" w14:textId="18E31E73" w:rsidR="00A02402" w:rsidRDefault="00A02402" w:rsidP="00A024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Puede ser una imagen cotidiana que guarde algún significado personal: una persona, un espacio, un objeto, un evento, un grupo de compañeras o compañeros, el primer día de trabajo en la institución, alguna actividad, o cualquier otra fotografía que les permita evocar un recuerdo o una experiencia de su trayectoria.</w:t>
      </w:r>
    </w:p>
    <w:p w14:paraId="316ED4AD" w14:textId="121823CE" w:rsidR="00F55207" w:rsidRDefault="00F55207">
      <w:pPr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</w:p>
    <w:sectPr w:rsidR="00F55207" w:rsidSect="00066602">
      <w:head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27FF" w14:textId="77777777" w:rsidR="00FC228B" w:rsidRDefault="00FC228B" w:rsidP="004E705B">
      <w:pPr>
        <w:spacing w:after="0" w:line="240" w:lineRule="auto"/>
      </w:pPr>
      <w:r>
        <w:separator/>
      </w:r>
    </w:p>
  </w:endnote>
  <w:endnote w:type="continuationSeparator" w:id="0">
    <w:p w14:paraId="1CCF4382" w14:textId="77777777" w:rsidR="00FC228B" w:rsidRDefault="00FC228B" w:rsidP="004E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989E8" w14:textId="77777777" w:rsidR="00FC228B" w:rsidRDefault="00FC228B" w:rsidP="004E705B">
      <w:pPr>
        <w:spacing w:after="0" w:line="240" w:lineRule="auto"/>
      </w:pPr>
      <w:r>
        <w:separator/>
      </w:r>
    </w:p>
  </w:footnote>
  <w:footnote w:type="continuationSeparator" w:id="0">
    <w:p w14:paraId="6EC8448E" w14:textId="77777777" w:rsidR="00FC228B" w:rsidRDefault="00FC228B" w:rsidP="004E7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84E6D" w14:textId="77777777" w:rsidR="004E705B" w:rsidRPr="004E705B" w:rsidRDefault="00FC228B" w:rsidP="004E705B">
    <w:pPr>
      <w:shd w:val="clear" w:color="auto" w:fill="394B41"/>
      <w:spacing w:after="0" w:line="240" w:lineRule="auto"/>
      <w:outlineLvl w:val="0"/>
      <w:rPr>
        <w:rFonts w:ascii="Arial" w:eastAsia="Times New Roman" w:hAnsi="Arial" w:cs="Arial"/>
        <w:b/>
        <w:bCs/>
        <w:caps/>
        <w:color w:val="FFFFFF"/>
        <w:spacing w:val="15"/>
        <w:kern w:val="36"/>
        <w:sz w:val="48"/>
        <w:szCs w:val="48"/>
        <w:lang w:eastAsia="es-MX"/>
      </w:rPr>
    </w:pPr>
    <w:hyperlink r:id="rId1" w:tgtFrame="_self" w:history="1">
      <w:r w:rsidR="004E705B" w:rsidRPr="004E705B">
        <w:rPr>
          <w:rFonts w:ascii="inherit" w:eastAsia="Times New Roman" w:hAnsi="inherit" w:cs="Arial"/>
          <w:b/>
          <w:bCs/>
          <w:caps/>
          <w:color w:val="FFFFFF"/>
          <w:spacing w:val="15"/>
          <w:kern w:val="36"/>
          <w:sz w:val="48"/>
          <w:szCs w:val="48"/>
          <w:u w:val="single"/>
          <w:lang w:eastAsia="es-MX"/>
        </w:rPr>
        <w:t>AoBAL – ABAF</w:t>
      </w:r>
    </w:hyperlink>
  </w:p>
  <w:p w14:paraId="1EA57089" w14:textId="20FE255D" w:rsidR="004E705B" w:rsidRDefault="00FC228B" w:rsidP="004E705B">
    <w:pPr>
      <w:pBdr>
        <w:bottom w:val="single" w:sz="4" w:space="1" w:color="auto"/>
      </w:pBdr>
      <w:rPr>
        <w:rFonts w:ascii="Arial" w:hAnsi="Arial" w:cs="Arial"/>
        <w:sz w:val="28"/>
        <w:szCs w:val="28"/>
      </w:rPr>
    </w:pPr>
    <w:hyperlink r:id="rId2" w:history="1">
      <w:r w:rsidR="004E705B" w:rsidRPr="0082613F">
        <w:rPr>
          <w:rStyle w:val="Hipervnculo"/>
          <w:rFonts w:ascii="Arial" w:hAnsi="Arial" w:cs="Arial"/>
          <w:sz w:val="28"/>
          <w:szCs w:val="28"/>
        </w:rPr>
        <w:t>www.aobal.org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321A0"/>
    <w:multiLevelType w:val="hybridMultilevel"/>
    <w:tmpl w:val="438818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C2"/>
    <w:rsid w:val="000016DB"/>
    <w:rsid w:val="000641F0"/>
    <w:rsid w:val="00066602"/>
    <w:rsid w:val="0008668D"/>
    <w:rsid w:val="00100071"/>
    <w:rsid w:val="0014714E"/>
    <w:rsid w:val="00182A5D"/>
    <w:rsid w:val="001A22CC"/>
    <w:rsid w:val="001C4AB8"/>
    <w:rsid w:val="001F5300"/>
    <w:rsid w:val="00252EF8"/>
    <w:rsid w:val="00280E1D"/>
    <w:rsid w:val="00286C99"/>
    <w:rsid w:val="002B66B0"/>
    <w:rsid w:val="002C6606"/>
    <w:rsid w:val="002D7B06"/>
    <w:rsid w:val="002F6389"/>
    <w:rsid w:val="00317D2C"/>
    <w:rsid w:val="00357BCD"/>
    <w:rsid w:val="003635A1"/>
    <w:rsid w:val="003921DF"/>
    <w:rsid w:val="003945CB"/>
    <w:rsid w:val="00395714"/>
    <w:rsid w:val="003E5D09"/>
    <w:rsid w:val="00404E49"/>
    <w:rsid w:val="004108E1"/>
    <w:rsid w:val="00417364"/>
    <w:rsid w:val="00421C9F"/>
    <w:rsid w:val="00434E84"/>
    <w:rsid w:val="00453AA7"/>
    <w:rsid w:val="004A1D81"/>
    <w:rsid w:val="004D593C"/>
    <w:rsid w:val="004E705B"/>
    <w:rsid w:val="004F1D0F"/>
    <w:rsid w:val="005131F1"/>
    <w:rsid w:val="00526D1F"/>
    <w:rsid w:val="00530666"/>
    <w:rsid w:val="00563F8F"/>
    <w:rsid w:val="005E2D05"/>
    <w:rsid w:val="005F1E94"/>
    <w:rsid w:val="0065474D"/>
    <w:rsid w:val="00676084"/>
    <w:rsid w:val="0068011D"/>
    <w:rsid w:val="00685F4A"/>
    <w:rsid w:val="006A115E"/>
    <w:rsid w:val="006A61B6"/>
    <w:rsid w:val="006C4188"/>
    <w:rsid w:val="006C4536"/>
    <w:rsid w:val="006D6278"/>
    <w:rsid w:val="0071575E"/>
    <w:rsid w:val="00740B51"/>
    <w:rsid w:val="00773765"/>
    <w:rsid w:val="0077415F"/>
    <w:rsid w:val="007748BC"/>
    <w:rsid w:val="007A238C"/>
    <w:rsid w:val="007B2481"/>
    <w:rsid w:val="007C4E0C"/>
    <w:rsid w:val="00801AD8"/>
    <w:rsid w:val="0080242E"/>
    <w:rsid w:val="008456E4"/>
    <w:rsid w:val="008628AB"/>
    <w:rsid w:val="008B3899"/>
    <w:rsid w:val="008D35A7"/>
    <w:rsid w:val="008E0654"/>
    <w:rsid w:val="008E2A18"/>
    <w:rsid w:val="008F3EC9"/>
    <w:rsid w:val="009549E7"/>
    <w:rsid w:val="00962024"/>
    <w:rsid w:val="00977519"/>
    <w:rsid w:val="00985695"/>
    <w:rsid w:val="009A34DF"/>
    <w:rsid w:val="009A4DB1"/>
    <w:rsid w:val="00A02402"/>
    <w:rsid w:val="00A02715"/>
    <w:rsid w:val="00A048B9"/>
    <w:rsid w:val="00A049B4"/>
    <w:rsid w:val="00A10690"/>
    <w:rsid w:val="00A14155"/>
    <w:rsid w:val="00A632C2"/>
    <w:rsid w:val="00AC69BB"/>
    <w:rsid w:val="00AE5C66"/>
    <w:rsid w:val="00AE6DC4"/>
    <w:rsid w:val="00B51715"/>
    <w:rsid w:val="00B8440F"/>
    <w:rsid w:val="00BB64E3"/>
    <w:rsid w:val="00BC304A"/>
    <w:rsid w:val="00C00215"/>
    <w:rsid w:val="00C027C8"/>
    <w:rsid w:val="00C063B6"/>
    <w:rsid w:val="00C44ACE"/>
    <w:rsid w:val="00C555A9"/>
    <w:rsid w:val="00CD6BEB"/>
    <w:rsid w:val="00D1432B"/>
    <w:rsid w:val="00D24A24"/>
    <w:rsid w:val="00D53056"/>
    <w:rsid w:val="00D61A1A"/>
    <w:rsid w:val="00D72AA9"/>
    <w:rsid w:val="00DA280F"/>
    <w:rsid w:val="00DD6BD6"/>
    <w:rsid w:val="00DF1658"/>
    <w:rsid w:val="00E25C43"/>
    <w:rsid w:val="00E372E1"/>
    <w:rsid w:val="00EC6869"/>
    <w:rsid w:val="00EE55E0"/>
    <w:rsid w:val="00F002A6"/>
    <w:rsid w:val="00F0508D"/>
    <w:rsid w:val="00F55207"/>
    <w:rsid w:val="00F833C1"/>
    <w:rsid w:val="00F92A23"/>
    <w:rsid w:val="00F964B5"/>
    <w:rsid w:val="00FB0DAE"/>
    <w:rsid w:val="00FC228B"/>
    <w:rsid w:val="00FC7B9F"/>
    <w:rsid w:val="00FD0561"/>
    <w:rsid w:val="00FD65EF"/>
    <w:rsid w:val="00FE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A12A5"/>
  <w15:chartTrackingRefBased/>
  <w15:docId w15:val="{566970D7-759E-41FE-907B-AF04EA1F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000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0071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styleId="Hipervnculo">
    <w:name w:val="Hyperlink"/>
    <w:basedOn w:val="Fuentedeprrafopredeter"/>
    <w:uiPriority w:val="99"/>
    <w:unhideWhenUsed/>
    <w:rsid w:val="00100071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E70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705B"/>
  </w:style>
  <w:style w:type="paragraph" w:styleId="Piedepgina">
    <w:name w:val="footer"/>
    <w:basedOn w:val="Normal"/>
    <w:link w:val="PiedepginaCar"/>
    <w:uiPriority w:val="99"/>
    <w:unhideWhenUsed/>
    <w:rsid w:val="004E70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705B"/>
  </w:style>
  <w:style w:type="character" w:styleId="Mencinsinresolver">
    <w:name w:val="Unresolved Mention"/>
    <w:basedOn w:val="Fuentedeprrafopredeter"/>
    <w:uiPriority w:val="99"/>
    <w:semiHidden/>
    <w:unhideWhenUsed/>
    <w:rsid w:val="004E705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0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61A1A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962024"/>
    <w:rPr>
      <w:color w:val="954F72" w:themeColor="followedHyperlink"/>
      <w:u w:val="single"/>
    </w:rPr>
  </w:style>
  <w:style w:type="table" w:styleId="Tablaconcuadrcula1clara-nfasis6">
    <w:name w:val="Grid Table 1 Light Accent 6"/>
    <w:basedOn w:val="Tablanormal"/>
    <w:uiPriority w:val="46"/>
    <w:rsid w:val="00D1432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D1432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-nfasis6">
    <w:name w:val="Grid Table 5 Dark Accent 6"/>
    <w:basedOn w:val="Tablanormal"/>
    <w:uiPriority w:val="50"/>
    <w:rsid w:val="00D143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A02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A02402"/>
    <w:rPr>
      <w:b/>
      <w:bCs/>
    </w:rPr>
  </w:style>
  <w:style w:type="character" w:styleId="nfasis">
    <w:name w:val="Emphasis"/>
    <w:basedOn w:val="Fuentedeprrafopredeter"/>
    <w:uiPriority w:val="20"/>
    <w:qFormat/>
    <w:rsid w:val="00A024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0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obal.org" TargetMode="External"/><Relationship Id="rId1" Type="http://schemas.openxmlformats.org/officeDocument/2006/relationships/hyperlink" Target="https://www.aobal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591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Luisa Rivera Rico</dc:creator>
  <cp:keywords/>
  <dc:description/>
  <cp:lastModifiedBy>María Luisa Rivera Rico</cp:lastModifiedBy>
  <cp:revision>18</cp:revision>
  <cp:lastPrinted>2026-09-29T18:06:00Z</cp:lastPrinted>
  <dcterms:created xsi:type="dcterms:W3CDTF">2026-10-02T19:44:00Z</dcterms:created>
  <dcterms:modified xsi:type="dcterms:W3CDTF">2026-10-09T23:32:00Z</dcterms:modified>
</cp:coreProperties>
</file>